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81E2A" w14:textId="0020D0F2" w:rsidR="00A5688D" w:rsidRPr="00A5688D" w:rsidRDefault="00A5688D" w:rsidP="00FA03FC">
      <w:pPr>
        <w:shd w:val="clear" w:color="auto" w:fill="FFFFFF" w:themeFill="background1"/>
        <w:spacing w:after="100" w:afterAutospacing="1" w:line="240" w:lineRule="auto"/>
        <w:rPr>
          <w:rFonts w:ascii="PT Serif" w:eastAsia="Times New Roman" w:hAnsi="PT Serif" w:cs="Times New Roman"/>
          <w:color w:val="222222"/>
          <w:sz w:val="24"/>
          <w:szCs w:val="24"/>
        </w:rPr>
      </w:pPr>
      <w:r>
        <w:rPr>
          <w:rFonts w:ascii="PT Serif" w:eastAsia="Times New Roman" w:hAnsi="PT Serif" w:cs="Times New Roman"/>
          <w:color w:val="222222"/>
          <w:sz w:val="24"/>
          <w:szCs w:val="24"/>
        </w:rPr>
        <w:t>I am currently</w:t>
      </w:r>
      <w:r w:rsidRPr="00A5688D">
        <w:rPr>
          <w:rFonts w:ascii="PT Serif" w:eastAsia="Times New Roman" w:hAnsi="PT Serif" w:cs="Times New Roman"/>
          <w:color w:val="222222"/>
          <w:sz w:val="24"/>
          <w:szCs w:val="24"/>
        </w:rPr>
        <w:t xml:space="preserve"> Vice Dean and a Professor of Law at Rutgers Law School in Newark.  </w:t>
      </w:r>
      <w:r>
        <w:rPr>
          <w:rFonts w:ascii="PT Serif" w:eastAsia="Times New Roman" w:hAnsi="PT Serif" w:cs="Times New Roman"/>
          <w:color w:val="222222"/>
          <w:sz w:val="24"/>
          <w:szCs w:val="24"/>
        </w:rPr>
        <w:t xml:space="preserve">I </w:t>
      </w:r>
      <w:r w:rsidRPr="00A5688D">
        <w:rPr>
          <w:rFonts w:ascii="PT Serif" w:eastAsia="Times New Roman" w:hAnsi="PT Serif" w:cs="Times New Roman"/>
          <w:color w:val="222222"/>
          <w:sz w:val="24"/>
          <w:szCs w:val="24"/>
        </w:rPr>
        <w:t xml:space="preserve">attended public school just outside of Boston and later went on to attend Brown University, Harvard Law School and Oxford University.  After graduating from law school, </w:t>
      </w:r>
      <w:r>
        <w:rPr>
          <w:rFonts w:ascii="PT Serif" w:eastAsia="Times New Roman" w:hAnsi="PT Serif" w:cs="Times New Roman"/>
          <w:color w:val="222222"/>
          <w:sz w:val="24"/>
          <w:szCs w:val="24"/>
        </w:rPr>
        <w:t>I</w:t>
      </w:r>
      <w:r w:rsidRPr="00A5688D">
        <w:rPr>
          <w:rFonts w:ascii="PT Serif" w:eastAsia="Times New Roman" w:hAnsi="PT Serif" w:cs="Times New Roman"/>
          <w:color w:val="222222"/>
          <w:sz w:val="24"/>
          <w:szCs w:val="24"/>
        </w:rPr>
        <w:t xml:space="preserve"> spent a year in the Dominican Republic studying the impact of an educational reform effort on rural elementary school children. </w:t>
      </w:r>
    </w:p>
    <w:p w14:paraId="599A2AF1" w14:textId="2DE5FDB7" w:rsidR="00A5688D" w:rsidRPr="00A5688D" w:rsidRDefault="00A5688D" w:rsidP="00FA03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222"/>
          <w:sz w:val="24"/>
          <w:szCs w:val="24"/>
        </w:rPr>
      </w:pPr>
      <w:r w:rsidRPr="00A5688D">
        <w:rPr>
          <w:rFonts w:ascii="PT Serif" w:eastAsia="Times New Roman" w:hAnsi="PT Serif" w:cs="Times New Roman"/>
          <w:color w:val="222222"/>
          <w:sz w:val="24"/>
          <w:szCs w:val="24"/>
        </w:rPr>
        <w:t xml:space="preserve">After </w:t>
      </w:r>
      <w:r>
        <w:rPr>
          <w:rFonts w:ascii="PT Serif" w:eastAsia="Times New Roman" w:hAnsi="PT Serif" w:cs="Times New Roman"/>
          <w:color w:val="222222"/>
          <w:sz w:val="24"/>
          <w:szCs w:val="24"/>
        </w:rPr>
        <w:t>my</w:t>
      </w:r>
      <w:r w:rsidRPr="00A5688D">
        <w:rPr>
          <w:rFonts w:ascii="PT Serif" w:eastAsia="Times New Roman" w:hAnsi="PT Serif" w:cs="Times New Roman"/>
          <w:color w:val="222222"/>
          <w:sz w:val="24"/>
          <w:szCs w:val="24"/>
        </w:rPr>
        <w:t xml:space="preserve"> time in the Dominican Republic, </w:t>
      </w:r>
      <w:r>
        <w:rPr>
          <w:rFonts w:ascii="PT Serif" w:eastAsia="Times New Roman" w:hAnsi="PT Serif" w:cs="Times New Roman"/>
          <w:color w:val="222222"/>
          <w:sz w:val="24"/>
          <w:szCs w:val="24"/>
        </w:rPr>
        <w:t xml:space="preserve">I </w:t>
      </w:r>
      <w:r w:rsidRPr="00A5688D">
        <w:rPr>
          <w:rFonts w:ascii="PT Serif" w:eastAsia="Times New Roman" w:hAnsi="PT Serif" w:cs="Times New Roman"/>
          <w:color w:val="222222"/>
          <w:sz w:val="24"/>
          <w:szCs w:val="24"/>
        </w:rPr>
        <w:t xml:space="preserve">practiced white-collar criminal defense and securities litigation in New York City for a large corporate law firm and later for a small white-collar litigation boutique.  </w:t>
      </w:r>
      <w:r>
        <w:rPr>
          <w:rFonts w:ascii="PT Serif" w:eastAsia="Times New Roman" w:hAnsi="PT Serif" w:cs="Times New Roman"/>
          <w:color w:val="222222"/>
          <w:sz w:val="24"/>
          <w:szCs w:val="24"/>
        </w:rPr>
        <w:t xml:space="preserve">I </w:t>
      </w:r>
      <w:r w:rsidRPr="00A5688D">
        <w:rPr>
          <w:rFonts w:ascii="PT Serif" w:eastAsia="Times New Roman" w:hAnsi="PT Serif" w:cs="Times New Roman"/>
          <w:color w:val="222222"/>
          <w:sz w:val="24"/>
          <w:szCs w:val="24"/>
        </w:rPr>
        <w:t>then returned to public interest work in San Francisco, where</w:t>
      </w:r>
      <w:r>
        <w:rPr>
          <w:rFonts w:ascii="PT Serif" w:eastAsia="Times New Roman" w:hAnsi="PT Serif" w:cs="Times New Roman"/>
          <w:color w:val="222222"/>
          <w:sz w:val="24"/>
          <w:szCs w:val="24"/>
        </w:rPr>
        <w:t xml:space="preserve"> I </w:t>
      </w:r>
      <w:r w:rsidRPr="00A5688D">
        <w:rPr>
          <w:rFonts w:ascii="PT Serif" w:eastAsia="Times New Roman" w:hAnsi="PT Serif" w:cs="Times New Roman"/>
          <w:color w:val="222222"/>
          <w:sz w:val="24"/>
          <w:szCs w:val="24"/>
        </w:rPr>
        <w:t>represented children in human rights, immigration, school discipline, dependency and guardianship proceedings. </w:t>
      </w:r>
    </w:p>
    <w:p w14:paraId="0A6E38CB" w14:textId="53CF3ADA" w:rsidR="00A5688D" w:rsidRPr="00A5688D" w:rsidRDefault="00A5688D" w:rsidP="00FA03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222"/>
          <w:sz w:val="24"/>
          <w:szCs w:val="24"/>
        </w:rPr>
      </w:pPr>
      <w:r>
        <w:rPr>
          <w:rFonts w:ascii="PT Serif" w:eastAsia="Times New Roman" w:hAnsi="PT Serif" w:cs="Times New Roman"/>
          <w:color w:val="222222"/>
          <w:sz w:val="24"/>
          <w:szCs w:val="24"/>
        </w:rPr>
        <w:t>I</w:t>
      </w:r>
      <w:r w:rsidRPr="00A5688D">
        <w:rPr>
          <w:rFonts w:ascii="PT Serif" w:eastAsia="Times New Roman" w:hAnsi="PT Serif" w:cs="Times New Roman"/>
          <w:color w:val="222222"/>
          <w:sz w:val="24"/>
          <w:szCs w:val="24"/>
        </w:rPr>
        <w:t xml:space="preserve"> taught at the University of Florida Levin College of Law from 2007-2022, where </w:t>
      </w:r>
      <w:r>
        <w:rPr>
          <w:rFonts w:ascii="PT Serif" w:eastAsia="Times New Roman" w:hAnsi="PT Serif" w:cs="Times New Roman"/>
          <w:color w:val="222222"/>
          <w:sz w:val="24"/>
          <w:szCs w:val="24"/>
        </w:rPr>
        <w:t>I</w:t>
      </w:r>
      <w:r w:rsidRPr="00A5688D">
        <w:rPr>
          <w:rFonts w:ascii="PT Serif" w:eastAsia="Times New Roman" w:hAnsi="PT Serif" w:cs="Times New Roman"/>
          <w:color w:val="222222"/>
          <w:sz w:val="24"/>
          <w:szCs w:val="24"/>
        </w:rPr>
        <w:t xml:space="preserve"> directed the Center on Children and Families.  At Rutgers, </w:t>
      </w:r>
      <w:r>
        <w:rPr>
          <w:rFonts w:ascii="PT Serif" w:eastAsia="Times New Roman" w:hAnsi="PT Serif" w:cs="Times New Roman"/>
          <w:color w:val="222222"/>
          <w:sz w:val="24"/>
          <w:szCs w:val="24"/>
        </w:rPr>
        <w:t xml:space="preserve">I </w:t>
      </w:r>
      <w:r w:rsidRPr="00A5688D">
        <w:rPr>
          <w:rFonts w:ascii="PT Serif" w:eastAsia="Times New Roman" w:hAnsi="PT Serif" w:cs="Times New Roman"/>
          <w:color w:val="222222"/>
          <w:sz w:val="24"/>
          <w:szCs w:val="24"/>
        </w:rPr>
        <w:t>teach Family Law, Immigration Law, International Children’s Rights, Children and the Law, as well courses on Race and the Law. </w:t>
      </w:r>
    </w:p>
    <w:p w14:paraId="41858409" w14:textId="71E193CB" w:rsidR="00A5688D" w:rsidRPr="00A5688D" w:rsidRDefault="00A5688D" w:rsidP="00FA03FC">
      <w:pPr>
        <w:shd w:val="clear" w:color="auto" w:fill="FFFFFF" w:themeFill="background1"/>
        <w:spacing w:before="100" w:beforeAutospacing="1" w:after="0" w:line="240" w:lineRule="auto"/>
        <w:rPr>
          <w:rFonts w:ascii="PT Serif" w:eastAsia="Times New Roman" w:hAnsi="PT Serif" w:cs="Times New Roman"/>
          <w:color w:val="222222"/>
          <w:sz w:val="24"/>
          <w:szCs w:val="24"/>
        </w:rPr>
      </w:pPr>
      <w:r>
        <w:rPr>
          <w:rFonts w:ascii="PT Serif" w:eastAsia="Times New Roman" w:hAnsi="PT Serif" w:cs="Times New Roman"/>
          <w:color w:val="222222"/>
          <w:sz w:val="24"/>
          <w:szCs w:val="24"/>
        </w:rPr>
        <w:t xml:space="preserve">My </w:t>
      </w:r>
      <w:r w:rsidRPr="00A5688D">
        <w:rPr>
          <w:rFonts w:ascii="PT Serif" w:eastAsia="Times New Roman" w:hAnsi="PT Serif" w:cs="Times New Roman"/>
          <w:color w:val="222222"/>
          <w:sz w:val="24"/>
          <w:szCs w:val="24"/>
        </w:rPr>
        <w:t xml:space="preserve">primary area of interest is children’s rights, but </w:t>
      </w:r>
      <w:r>
        <w:rPr>
          <w:rFonts w:ascii="PT Serif" w:eastAsia="Times New Roman" w:hAnsi="PT Serif" w:cs="Times New Roman"/>
          <w:color w:val="222222"/>
          <w:sz w:val="24"/>
          <w:szCs w:val="24"/>
        </w:rPr>
        <w:t xml:space="preserve">my work includes </w:t>
      </w:r>
      <w:r w:rsidRPr="00A5688D">
        <w:rPr>
          <w:rFonts w:ascii="PT Serif" w:eastAsia="Times New Roman" w:hAnsi="PT Serif" w:cs="Times New Roman"/>
          <w:color w:val="222222"/>
          <w:sz w:val="24"/>
          <w:szCs w:val="24"/>
        </w:rPr>
        <w:t xml:space="preserve">substantive areas that intersect with the rights of children, including immigration law and policy, educational law, and race and the law.  </w:t>
      </w:r>
      <w:r>
        <w:rPr>
          <w:rFonts w:ascii="PT Serif" w:eastAsia="Times New Roman" w:hAnsi="PT Serif" w:cs="Times New Roman"/>
          <w:color w:val="222222"/>
          <w:sz w:val="24"/>
          <w:szCs w:val="24"/>
        </w:rPr>
        <w:t xml:space="preserve">I am also </w:t>
      </w:r>
      <w:r w:rsidRPr="00A5688D">
        <w:rPr>
          <w:rFonts w:ascii="PT Serif" w:eastAsia="Times New Roman" w:hAnsi="PT Serif" w:cs="Times New Roman"/>
          <w:color w:val="222222"/>
          <w:sz w:val="24"/>
          <w:szCs w:val="24"/>
        </w:rPr>
        <w:t xml:space="preserve">the co-editor of the Oxford Handbook of Children’s Rights Law and </w:t>
      </w:r>
      <w:r>
        <w:rPr>
          <w:rFonts w:ascii="PT Serif" w:eastAsia="Times New Roman" w:hAnsi="PT Serif" w:cs="Times New Roman"/>
          <w:color w:val="222222"/>
          <w:sz w:val="24"/>
          <w:szCs w:val="24"/>
        </w:rPr>
        <w:t xml:space="preserve">am an </w:t>
      </w:r>
      <w:r w:rsidRPr="00A5688D">
        <w:rPr>
          <w:rFonts w:ascii="PT Serif" w:eastAsia="Times New Roman" w:hAnsi="PT Serif" w:cs="Times New Roman"/>
          <w:color w:val="222222"/>
          <w:sz w:val="24"/>
          <w:szCs w:val="24"/>
        </w:rPr>
        <w:t>award-winning author of children’s books.</w:t>
      </w:r>
    </w:p>
    <w:p w14:paraId="76018C4C" w14:textId="3C039CEE" w:rsidR="00F016E4" w:rsidRPr="00A5688D" w:rsidRDefault="00F016E4" w:rsidP="00FA03FC">
      <w:pPr>
        <w:shd w:val="clear" w:color="auto" w:fill="FFFFFF" w:themeFill="background1"/>
      </w:pPr>
    </w:p>
    <w:sectPr w:rsidR="00F016E4" w:rsidRPr="00A56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E4"/>
    <w:rsid w:val="00075127"/>
    <w:rsid w:val="000C39B6"/>
    <w:rsid w:val="000D2457"/>
    <w:rsid w:val="00207821"/>
    <w:rsid w:val="00A5688D"/>
    <w:rsid w:val="00EA5105"/>
    <w:rsid w:val="00F016E4"/>
    <w:rsid w:val="00FA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6E25"/>
  <w15:chartTrackingRefBased/>
  <w15:docId w15:val="{00430A7A-35F6-4012-B839-A40056E5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Law</dc:creator>
  <cp:keywords/>
  <dc:description/>
  <cp:lastModifiedBy>Echo Payne</cp:lastModifiedBy>
  <cp:revision>3</cp:revision>
  <dcterms:created xsi:type="dcterms:W3CDTF">2024-08-14T11:04:00Z</dcterms:created>
  <dcterms:modified xsi:type="dcterms:W3CDTF">2024-08-17T18:25:00Z</dcterms:modified>
</cp:coreProperties>
</file>